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932" w:rsidRDefault="00AD7932" w:rsidP="00361C0E">
      <w:pPr>
        <w:spacing w:after="0" w:line="270" w:lineRule="atLeast"/>
        <w:rPr>
          <w:rFonts w:ascii="Tahoma" w:eastAsia="Times New Roman" w:hAnsi="Tahoma" w:cs="Tahoma"/>
          <w:color w:val="000000"/>
          <w:sz w:val="18"/>
          <w:szCs w:val="18"/>
        </w:rPr>
      </w:pPr>
      <w:r>
        <w:rPr>
          <w:rFonts w:ascii="Tahoma" w:eastAsia="Times New Roman" w:hAnsi="Tahoma" w:cs="Tahoma"/>
          <w:color w:val="000000"/>
          <w:sz w:val="18"/>
          <w:szCs w:val="18"/>
        </w:rPr>
        <w:t>1920’s Trends</w:t>
      </w:r>
      <w:r w:rsidR="0006563C">
        <w:rPr>
          <w:rFonts w:ascii="Tahoma" w:eastAsia="Times New Roman" w:hAnsi="Tahoma" w:cs="Tahoma"/>
          <w:color w:val="000000"/>
          <w:sz w:val="18"/>
          <w:szCs w:val="18"/>
        </w:rPr>
        <w:t xml:space="preserve"> and Fashion</w:t>
      </w:r>
    </w:p>
    <w:p w:rsidR="00AD7932" w:rsidRPr="00AD7932" w:rsidRDefault="00AD7932" w:rsidP="00AD7932">
      <w:pPr>
        <w:spacing w:after="240" w:line="270" w:lineRule="atLeast"/>
        <w:rPr>
          <w:rFonts w:ascii="Tahoma" w:eastAsia="Times New Roman" w:hAnsi="Tahoma" w:cs="Tahoma"/>
          <w:color w:val="000000"/>
          <w:sz w:val="18"/>
          <w:szCs w:val="18"/>
        </w:rPr>
      </w:pPr>
      <w:r w:rsidRPr="00AD7932">
        <w:rPr>
          <w:rFonts w:ascii="Tahoma" w:eastAsia="Times New Roman" w:hAnsi="Tahoma" w:cs="Tahoma"/>
          <w:color w:val="000000"/>
          <w:sz w:val="18"/>
          <w:szCs w:val="18"/>
        </w:rPr>
        <w:t xml:space="preserve">Some of the most exciting and memorable elements of the 1920s in America are the trends. One memorable dance developed in the 1920s was the Charleston. Other trends in entertainment came in the movie industry. Who can forget talkies and </w:t>
      </w:r>
      <w:hyperlink r:id="rId4" w:history="1">
        <w:r w:rsidRPr="00AD7932">
          <w:rPr>
            <w:rFonts w:ascii="Tahoma" w:eastAsia="Times New Roman" w:hAnsi="Tahoma" w:cs="Tahoma"/>
            <w:color w:val="2957AF"/>
            <w:sz w:val="18"/>
            <w:u w:val="single"/>
          </w:rPr>
          <w:t>Charlie Chaplin</w:t>
        </w:r>
      </w:hyperlink>
      <w:r w:rsidRPr="00AD7932">
        <w:rPr>
          <w:rFonts w:ascii="Tahoma" w:eastAsia="Times New Roman" w:hAnsi="Tahoma" w:cs="Tahoma"/>
          <w:color w:val="000000"/>
          <w:sz w:val="18"/>
          <w:szCs w:val="18"/>
        </w:rPr>
        <w:t xml:space="preserve">? Further, some of the most famous people of the 1920s were flappers. These women set fashion trends for years to come. </w:t>
      </w:r>
    </w:p>
    <w:p w:rsidR="00AD7932" w:rsidRPr="00AD7932" w:rsidRDefault="00AD7932" w:rsidP="00AD7932">
      <w:pPr>
        <w:spacing w:after="0" w:line="270" w:lineRule="atLeast"/>
        <w:jc w:val="center"/>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495425" cy="3352800"/>
            <wp:effectExtent l="19050" t="0" r="9525" b="0"/>
            <wp:docPr id="1" name="Picture 1" descr="http://www.lessonplanspage.com/more/fash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ssonplanspage.com/more/fashion2.gif"/>
                    <pic:cNvPicPr>
                      <a:picLocks noChangeAspect="1" noChangeArrowheads="1"/>
                    </pic:cNvPicPr>
                  </pic:nvPicPr>
                  <pic:blipFill>
                    <a:blip r:embed="rId5" cstate="print"/>
                    <a:srcRect/>
                    <a:stretch>
                      <a:fillRect/>
                    </a:stretch>
                  </pic:blipFill>
                  <pic:spPr bwMode="auto">
                    <a:xfrm>
                      <a:off x="0" y="0"/>
                      <a:ext cx="1495425" cy="3352800"/>
                    </a:xfrm>
                    <a:prstGeom prst="rect">
                      <a:avLst/>
                    </a:prstGeom>
                    <a:noFill/>
                    <a:ln w="9525">
                      <a:noFill/>
                      <a:miter lim="800000"/>
                      <a:headEnd/>
                      <a:tailEnd/>
                    </a:ln>
                  </pic:spPr>
                </pic:pic>
              </a:graphicData>
            </a:graphic>
          </wp:inline>
        </w:drawing>
      </w:r>
      <w:r w:rsidRPr="00AD7932">
        <w:rPr>
          <w:rFonts w:ascii="Tahoma" w:eastAsia="Times New Roman" w:hAnsi="Tahoma" w:cs="Tahoma"/>
          <w:color w:val="000000"/>
          <w:sz w:val="18"/>
          <w:szCs w:val="18"/>
        </w:rPr>
        <w:br/>
      </w:r>
      <w:r w:rsidRPr="00AD7932">
        <w:rPr>
          <w:rFonts w:ascii="Tahoma" w:eastAsia="Times New Roman" w:hAnsi="Tahoma" w:cs="Tahoma"/>
          <w:color w:val="000000"/>
          <w:sz w:val="18"/>
          <w:szCs w:val="18"/>
        </w:rPr>
        <w:br/>
      </w:r>
      <w:r>
        <w:rPr>
          <w:rFonts w:ascii="Tahoma" w:eastAsia="Times New Roman" w:hAnsi="Tahoma" w:cs="Tahoma"/>
          <w:noProof/>
          <w:color w:val="000000"/>
          <w:sz w:val="18"/>
          <w:szCs w:val="18"/>
        </w:rPr>
        <w:drawing>
          <wp:inline distT="0" distB="0" distL="0" distR="0">
            <wp:extent cx="1276350" cy="3190875"/>
            <wp:effectExtent l="19050" t="0" r="0" b="0"/>
            <wp:docPr id="2" name="Picture 2" descr="http://www.lessonplanspage.com/more/flap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ssonplanspage.com/more/flapper.gif"/>
                    <pic:cNvPicPr>
                      <a:picLocks noChangeAspect="1" noChangeArrowheads="1"/>
                    </pic:cNvPicPr>
                  </pic:nvPicPr>
                  <pic:blipFill>
                    <a:blip r:embed="rId6" cstate="print"/>
                    <a:srcRect/>
                    <a:stretch>
                      <a:fillRect/>
                    </a:stretch>
                  </pic:blipFill>
                  <pic:spPr bwMode="auto">
                    <a:xfrm>
                      <a:off x="0" y="0"/>
                      <a:ext cx="1276350" cy="3190875"/>
                    </a:xfrm>
                    <a:prstGeom prst="rect">
                      <a:avLst/>
                    </a:prstGeom>
                    <a:noFill/>
                    <a:ln w="9525">
                      <a:noFill/>
                      <a:miter lim="800000"/>
                      <a:headEnd/>
                      <a:tailEnd/>
                    </a:ln>
                  </pic:spPr>
                </pic:pic>
              </a:graphicData>
            </a:graphic>
          </wp:inline>
        </w:drawing>
      </w:r>
    </w:p>
    <w:p w:rsidR="003567E0" w:rsidRDefault="00AD7932" w:rsidP="00AD7932">
      <w:r w:rsidRPr="00AD7932">
        <w:rPr>
          <w:rFonts w:ascii="Tahoma" w:eastAsia="Times New Roman" w:hAnsi="Tahoma" w:cs="Tahoma"/>
          <w:color w:val="000000"/>
          <w:sz w:val="18"/>
          <w:szCs w:val="18"/>
        </w:rPr>
        <w:br/>
        <w:t>Check out the following site for information on flappers and fashions of the 1920s.</w:t>
      </w:r>
      <w:r w:rsidRPr="00AD7932">
        <w:rPr>
          <w:rFonts w:ascii="Tahoma" w:eastAsia="Times New Roman" w:hAnsi="Tahoma" w:cs="Tahoma"/>
          <w:color w:val="000000"/>
          <w:sz w:val="18"/>
          <w:szCs w:val="18"/>
        </w:rPr>
        <w:br/>
      </w:r>
      <w:hyperlink r:id="rId7" w:history="1">
        <w:r w:rsidRPr="00AD7932">
          <w:rPr>
            <w:rFonts w:ascii="Tahoma" w:eastAsia="Times New Roman" w:hAnsi="Tahoma" w:cs="Tahoma"/>
            <w:color w:val="2957AF"/>
            <w:sz w:val="18"/>
            <w:u w:val="single"/>
          </w:rPr>
          <w:t>http://www.pandorasbox.com/flapper.html</w:t>
        </w:r>
      </w:hyperlink>
    </w:p>
    <w:sectPr w:rsidR="003567E0" w:rsidSect="00356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932"/>
    <w:rsid w:val="0006563C"/>
    <w:rsid w:val="003567E0"/>
    <w:rsid w:val="00361C0E"/>
    <w:rsid w:val="00AD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932"/>
    <w:rPr>
      <w:color w:val="2957AF"/>
      <w:u w:val="single"/>
    </w:rPr>
  </w:style>
  <w:style w:type="paragraph" w:styleId="BalloonText">
    <w:name w:val="Balloon Text"/>
    <w:basedOn w:val="Normal"/>
    <w:link w:val="BalloonTextChar"/>
    <w:uiPriority w:val="99"/>
    <w:semiHidden/>
    <w:unhideWhenUsed/>
    <w:rsid w:val="00AD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dorasbox.com/flapp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jyu.fi/~jopa/chapl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Company>SUSD</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localadmin1</dc:creator>
  <cp:keywords/>
  <dc:description/>
  <cp:lastModifiedBy>localadmin1</cp:lastModifiedBy>
  <cp:revision>3</cp:revision>
  <dcterms:created xsi:type="dcterms:W3CDTF">2011-02-17T14:58:00Z</dcterms:created>
  <dcterms:modified xsi:type="dcterms:W3CDTF">2011-02-17T15:45:00Z</dcterms:modified>
</cp:coreProperties>
</file>